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17F" w:rsidRDefault="0012117F" w:rsidP="00E21A83">
      <w:pPr>
        <w:ind w:right="284"/>
        <w:jc w:val="center"/>
        <w:rPr>
          <w:lang w:val="en-US"/>
        </w:rPr>
      </w:pPr>
    </w:p>
    <w:p w:rsidR="00E21A83" w:rsidRPr="00330782" w:rsidRDefault="00E21A83" w:rsidP="00E21A83">
      <w:pPr>
        <w:ind w:right="284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2862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0782">
        <w:rPr>
          <w:lang w:val="uk-UA"/>
        </w:rPr>
        <w:t xml:space="preserve">                                                            </w:t>
      </w:r>
    </w:p>
    <w:p w:rsidR="00E21A83" w:rsidRPr="00330782" w:rsidRDefault="00E21A83" w:rsidP="00E21A83">
      <w:pPr>
        <w:jc w:val="center"/>
        <w:rPr>
          <w:sz w:val="4"/>
          <w:szCs w:val="4"/>
          <w:lang w:val="uk-UA"/>
        </w:rPr>
      </w:pPr>
    </w:p>
    <w:p w:rsidR="00E21A83" w:rsidRPr="00330782" w:rsidRDefault="00E21A83" w:rsidP="00E21A83">
      <w:pPr>
        <w:spacing w:line="120" w:lineRule="atLeast"/>
        <w:ind w:left="142" w:right="425"/>
        <w:jc w:val="center"/>
        <w:rPr>
          <w:sz w:val="24"/>
          <w:szCs w:val="24"/>
          <w:lang w:val="uk-UA"/>
        </w:rPr>
      </w:pPr>
      <w:r w:rsidRPr="00330782">
        <w:rPr>
          <w:sz w:val="24"/>
          <w:szCs w:val="24"/>
          <w:lang w:val="uk-UA"/>
        </w:rPr>
        <w:t>У К Р А Ї Н А</w:t>
      </w:r>
    </w:p>
    <w:p w:rsidR="00E21A83" w:rsidRPr="00330782" w:rsidRDefault="00E21A83" w:rsidP="00E21A83">
      <w:pPr>
        <w:pStyle w:val="4"/>
        <w:rPr>
          <w:b/>
          <w:bCs/>
          <w:lang w:val="uk-UA"/>
        </w:rPr>
      </w:pPr>
      <w:r w:rsidRPr="00330782">
        <w:rPr>
          <w:b/>
          <w:bCs/>
          <w:lang w:val="uk-UA"/>
        </w:rPr>
        <w:t>ЮЖНОУКРАЇНСЬКА МІСЬКА РАДА</w:t>
      </w:r>
    </w:p>
    <w:p w:rsidR="00E21A83" w:rsidRPr="00330782" w:rsidRDefault="00E21A83" w:rsidP="00E21A83">
      <w:pPr>
        <w:pStyle w:val="2"/>
        <w:rPr>
          <w:lang w:val="uk-UA"/>
        </w:rPr>
      </w:pPr>
      <w:r w:rsidRPr="00330782">
        <w:rPr>
          <w:lang w:val="uk-UA"/>
        </w:rPr>
        <w:t>МИКОЛАЇВСЬКОЇ ОБЛАСТІ</w:t>
      </w:r>
    </w:p>
    <w:p w:rsidR="00E21A83" w:rsidRPr="00330782" w:rsidRDefault="00E21A83" w:rsidP="00E21A83">
      <w:pPr>
        <w:pStyle w:val="2"/>
        <w:tabs>
          <w:tab w:val="left" w:pos="9923"/>
        </w:tabs>
        <w:ind w:right="0"/>
        <w:rPr>
          <w:sz w:val="36"/>
          <w:szCs w:val="36"/>
          <w:lang w:val="uk-UA"/>
        </w:rPr>
      </w:pPr>
      <w:r w:rsidRPr="00330782">
        <w:rPr>
          <w:sz w:val="36"/>
          <w:szCs w:val="36"/>
          <w:lang w:val="uk-UA"/>
        </w:rPr>
        <w:t>РІШЕННЯ</w:t>
      </w:r>
    </w:p>
    <w:p w:rsidR="00E21A83" w:rsidRPr="00330782" w:rsidRDefault="00100831" w:rsidP="00E21A83">
      <w:pPr>
        <w:rPr>
          <w:sz w:val="12"/>
          <w:szCs w:val="12"/>
          <w:lang w:val="uk-UA"/>
        </w:rPr>
      </w:pPr>
      <w:r w:rsidRPr="00100831">
        <w:rPr>
          <w:noProof/>
          <w:lang w:val="en-US" w:eastAsia="en-US"/>
        </w:rPr>
        <w:pict>
          <v:group id="_x0000_s1026" style="position:absolute;margin-left:-.1pt;margin-top:5.05pt;width:445.45pt;height:3.55pt;z-index:251660288" coordsize="20000,20001" o:allowincell="f">
            <v:line id="_x0000_s1027" style="position:absolute" from="0,0" to="20000,2353" strokeweight="2pt"/>
            <v:line id="_x0000_s1028" style="position:absolute" from="68,19706" to="19968,20001" strokeweight=".5pt">
              <v:stroke startarrowwidth="narrow" startarrowlength="short" endarrowwidth="narrow" endarrowlength="short"/>
            </v:line>
          </v:group>
        </w:pict>
      </w:r>
    </w:p>
    <w:p w:rsidR="00CD33D9" w:rsidRDefault="00E21A83" w:rsidP="00CD33D9">
      <w:pPr>
        <w:spacing w:before="120"/>
        <w:rPr>
          <w:b/>
          <w:b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  </w:t>
      </w:r>
      <w:r w:rsidR="008B7FE7">
        <w:rPr>
          <w:sz w:val="24"/>
          <w:szCs w:val="24"/>
          <w:u w:val="single"/>
          <w:lang w:val="uk-UA"/>
        </w:rPr>
        <w:t>«</w:t>
      </w:r>
      <w:r w:rsidR="008B7FE7">
        <w:rPr>
          <w:sz w:val="24"/>
          <w:szCs w:val="24"/>
          <w:lang w:val="uk-UA"/>
        </w:rPr>
        <w:t>_</w:t>
      </w:r>
      <w:r w:rsidR="00CD33D9" w:rsidRPr="00CD33D9">
        <w:rPr>
          <w:sz w:val="24"/>
          <w:szCs w:val="24"/>
          <w:u w:val="single"/>
          <w:lang w:val="uk-UA"/>
        </w:rPr>
        <w:t>25</w:t>
      </w:r>
      <w:r w:rsidR="008B7FE7">
        <w:rPr>
          <w:sz w:val="24"/>
          <w:szCs w:val="24"/>
          <w:lang w:val="uk-UA"/>
        </w:rPr>
        <w:t>___</w:t>
      </w:r>
      <w:r>
        <w:rPr>
          <w:sz w:val="24"/>
          <w:szCs w:val="24"/>
          <w:u w:val="single"/>
          <w:lang w:val="uk-UA"/>
        </w:rPr>
        <w:t>»</w:t>
      </w:r>
      <w:r>
        <w:rPr>
          <w:sz w:val="24"/>
          <w:szCs w:val="24"/>
          <w:lang w:val="uk-UA"/>
        </w:rPr>
        <w:t xml:space="preserve">   </w:t>
      </w:r>
      <w:r w:rsidR="008B7FE7">
        <w:rPr>
          <w:sz w:val="24"/>
          <w:szCs w:val="24"/>
          <w:lang w:val="uk-UA"/>
        </w:rPr>
        <w:t>___</w:t>
      </w:r>
      <w:r w:rsidR="00CD33D9" w:rsidRPr="00CD33D9">
        <w:rPr>
          <w:sz w:val="24"/>
          <w:szCs w:val="24"/>
          <w:u w:val="single"/>
          <w:lang w:val="uk-UA"/>
        </w:rPr>
        <w:t>06</w:t>
      </w:r>
      <w:r w:rsidR="008B7FE7" w:rsidRPr="00CD33D9">
        <w:rPr>
          <w:sz w:val="24"/>
          <w:szCs w:val="24"/>
          <w:u w:val="single"/>
          <w:lang w:val="uk-UA"/>
        </w:rPr>
        <w:t>_____</w:t>
      </w:r>
      <w:r>
        <w:rPr>
          <w:sz w:val="24"/>
          <w:szCs w:val="24"/>
          <w:lang w:val="uk-UA"/>
        </w:rPr>
        <w:t>20</w:t>
      </w:r>
      <w:r w:rsidR="00FE6F17">
        <w:rPr>
          <w:sz w:val="24"/>
          <w:szCs w:val="24"/>
          <w:lang w:val="uk-UA"/>
        </w:rPr>
        <w:t>20</w:t>
      </w:r>
      <w:r>
        <w:rPr>
          <w:sz w:val="24"/>
          <w:szCs w:val="24"/>
          <w:lang w:val="uk-UA"/>
        </w:rPr>
        <w:t xml:space="preserve">    №</w:t>
      </w:r>
      <w:r w:rsidR="00CD33D9">
        <w:rPr>
          <w:sz w:val="24"/>
          <w:szCs w:val="24"/>
          <w:lang w:val="uk-UA"/>
        </w:rPr>
        <w:t xml:space="preserve"> </w:t>
      </w:r>
      <w:r w:rsidR="00CD33D9" w:rsidRPr="00CD33D9">
        <w:rPr>
          <w:sz w:val="24"/>
          <w:szCs w:val="24"/>
          <w:u w:val="single"/>
          <w:lang w:val="uk-UA"/>
        </w:rPr>
        <w:t>1911</w:t>
      </w:r>
      <w:r w:rsidR="00CD33D9">
        <w:rPr>
          <w:sz w:val="24"/>
          <w:szCs w:val="24"/>
          <w:u w:val="single"/>
          <w:lang w:val="uk-UA"/>
        </w:rPr>
        <w:t>_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</w:p>
    <w:p w:rsidR="00E21A83" w:rsidRPr="00CD33D9" w:rsidRDefault="00CD33D9" w:rsidP="00CD33D9">
      <w:pPr>
        <w:spacing w:before="120"/>
        <w:rPr>
          <w:b/>
          <w:b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</w:t>
      </w:r>
      <w:r w:rsidR="008B7FE7">
        <w:rPr>
          <w:sz w:val="24"/>
          <w:szCs w:val="24"/>
          <w:lang w:val="uk-UA"/>
        </w:rPr>
        <w:t>_</w:t>
      </w:r>
      <w:r w:rsidRPr="00CD33D9">
        <w:rPr>
          <w:sz w:val="24"/>
          <w:szCs w:val="24"/>
          <w:u w:val="single"/>
          <w:lang w:val="uk-UA"/>
        </w:rPr>
        <w:t>64</w:t>
      </w:r>
      <w:r w:rsidR="008B7FE7">
        <w:rPr>
          <w:sz w:val="24"/>
          <w:szCs w:val="24"/>
          <w:lang w:val="uk-UA"/>
        </w:rPr>
        <w:t>___</w:t>
      </w:r>
      <w:r w:rsidR="00E21A83">
        <w:rPr>
          <w:sz w:val="24"/>
          <w:szCs w:val="24"/>
          <w:lang w:val="uk-UA"/>
        </w:rPr>
        <w:t xml:space="preserve">сесії </w:t>
      </w:r>
      <w:proofErr w:type="spellStart"/>
      <w:r>
        <w:rPr>
          <w:sz w:val="24"/>
          <w:szCs w:val="24"/>
          <w:lang w:val="uk-UA"/>
        </w:rPr>
        <w:t>_</w:t>
      </w:r>
      <w:r w:rsidR="008B7FE7">
        <w:rPr>
          <w:sz w:val="24"/>
          <w:szCs w:val="24"/>
          <w:lang w:val="uk-UA"/>
        </w:rPr>
        <w:t>_</w:t>
      </w:r>
      <w:r w:rsidRPr="00CD33D9">
        <w:rPr>
          <w:sz w:val="24"/>
          <w:szCs w:val="24"/>
          <w:u w:val="single"/>
          <w:lang w:val="uk-UA"/>
        </w:rPr>
        <w:t>VІІ</w:t>
      </w:r>
      <w:r>
        <w:rPr>
          <w:sz w:val="24"/>
          <w:szCs w:val="24"/>
          <w:lang w:val="uk-UA"/>
        </w:rPr>
        <w:t>_</w:t>
      </w:r>
      <w:r w:rsidR="008B7FE7">
        <w:rPr>
          <w:sz w:val="24"/>
          <w:szCs w:val="24"/>
          <w:lang w:val="uk-UA"/>
        </w:rPr>
        <w:t>_</w:t>
      </w:r>
      <w:r w:rsidR="00E21A83">
        <w:rPr>
          <w:sz w:val="24"/>
          <w:szCs w:val="24"/>
          <w:lang w:val="uk-UA"/>
        </w:rPr>
        <w:t>скликання</w:t>
      </w:r>
      <w:proofErr w:type="spellEnd"/>
      <w:r w:rsidR="00E21A83">
        <w:rPr>
          <w:sz w:val="24"/>
          <w:szCs w:val="24"/>
          <w:lang w:val="uk-UA"/>
        </w:rPr>
        <w:t xml:space="preserve">                      </w:t>
      </w:r>
      <w:r w:rsidR="00E21A83" w:rsidRPr="00330782">
        <w:rPr>
          <w:sz w:val="24"/>
          <w:szCs w:val="24"/>
          <w:lang w:val="uk-UA"/>
        </w:rPr>
        <w:tab/>
      </w:r>
    </w:p>
    <w:p w:rsidR="00E21A83" w:rsidRPr="00330782" w:rsidRDefault="00E21A83" w:rsidP="00E21A83">
      <w:pPr>
        <w:ind w:right="4315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</w:t>
      </w:r>
    </w:p>
    <w:p w:rsidR="00E21A83" w:rsidRPr="00A50C86" w:rsidRDefault="00E21A83" w:rsidP="00E21A83">
      <w:pPr>
        <w:ind w:right="4315"/>
        <w:jc w:val="both"/>
        <w:rPr>
          <w:sz w:val="24"/>
          <w:szCs w:val="24"/>
          <w:lang w:val="uk-UA"/>
        </w:rPr>
      </w:pPr>
      <w:r w:rsidRPr="00074CE5">
        <w:rPr>
          <w:sz w:val="24"/>
          <w:szCs w:val="24"/>
          <w:lang w:val="uk-UA"/>
        </w:rPr>
        <w:t xml:space="preserve">Про встановлення </w:t>
      </w:r>
      <w:r>
        <w:rPr>
          <w:sz w:val="24"/>
          <w:szCs w:val="24"/>
          <w:lang w:val="uk-UA"/>
        </w:rPr>
        <w:t>н</w:t>
      </w:r>
      <w:r w:rsidRPr="00A50C86">
        <w:rPr>
          <w:sz w:val="24"/>
          <w:szCs w:val="24"/>
          <w:lang w:val="uk-UA"/>
        </w:rPr>
        <w:t>а 20</w:t>
      </w:r>
      <w:r>
        <w:rPr>
          <w:sz w:val="24"/>
          <w:szCs w:val="24"/>
          <w:lang w:val="uk-UA"/>
        </w:rPr>
        <w:t>2</w:t>
      </w:r>
      <w:r w:rsidR="008B7FE7">
        <w:rPr>
          <w:sz w:val="24"/>
          <w:szCs w:val="24"/>
          <w:lang w:val="uk-UA"/>
        </w:rPr>
        <w:t>1</w:t>
      </w:r>
      <w:r w:rsidRPr="00A50C86">
        <w:rPr>
          <w:sz w:val="24"/>
          <w:szCs w:val="24"/>
          <w:lang w:val="uk-UA"/>
        </w:rPr>
        <w:t xml:space="preserve"> рік</w:t>
      </w:r>
      <w:r w:rsidRPr="00074CE5">
        <w:rPr>
          <w:sz w:val="24"/>
          <w:szCs w:val="24"/>
          <w:lang w:val="uk-UA"/>
        </w:rPr>
        <w:t xml:space="preserve"> ставок </w:t>
      </w:r>
      <w:r>
        <w:rPr>
          <w:sz w:val="24"/>
          <w:szCs w:val="24"/>
          <w:lang w:val="uk-UA"/>
        </w:rPr>
        <w:t xml:space="preserve">єдиного податку в місті </w:t>
      </w:r>
      <w:proofErr w:type="spellStart"/>
      <w:r>
        <w:rPr>
          <w:sz w:val="24"/>
          <w:szCs w:val="24"/>
          <w:lang w:val="uk-UA"/>
        </w:rPr>
        <w:t>Южноукраїнську</w:t>
      </w:r>
      <w:proofErr w:type="spellEnd"/>
      <w:r>
        <w:rPr>
          <w:sz w:val="24"/>
          <w:szCs w:val="24"/>
          <w:lang w:val="uk-UA"/>
        </w:rPr>
        <w:t xml:space="preserve"> </w:t>
      </w:r>
    </w:p>
    <w:p w:rsidR="00E21A83" w:rsidRPr="00330782" w:rsidRDefault="00E21A83" w:rsidP="00E21A83">
      <w:pPr>
        <w:ind w:right="4315"/>
        <w:jc w:val="both"/>
        <w:rPr>
          <w:sz w:val="26"/>
          <w:szCs w:val="26"/>
          <w:lang w:val="uk-UA"/>
        </w:rPr>
      </w:pPr>
    </w:p>
    <w:p w:rsidR="00E21A83" w:rsidRPr="00330782" w:rsidRDefault="00E21A83" w:rsidP="00E21A83">
      <w:pPr>
        <w:ind w:right="-5"/>
        <w:jc w:val="both"/>
        <w:rPr>
          <w:sz w:val="12"/>
          <w:szCs w:val="12"/>
          <w:lang w:val="uk-UA"/>
        </w:rPr>
      </w:pPr>
    </w:p>
    <w:p w:rsidR="00E21A83" w:rsidRDefault="00AE34BC" w:rsidP="00E21A83">
      <w:pPr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 метою  забезпечення  надходжень до міського бюджету від  сплати єдиного податку платниками єдиного податку першої та другої груп</w:t>
      </w:r>
      <w:r w:rsidR="00E21A83" w:rsidRPr="00BE495D">
        <w:rPr>
          <w:sz w:val="24"/>
          <w:szCs w:val="24"/>
          <w:lang w:val="uk-UA"/>
        </w:rPr>
        <w:t xml:space="preserve">, </w:t>
      </w:r>
      <w:r w:rsidR="00E21A83" w:rsidRPr="00483C49">
        <w:rPr>
          <w:sz w:val="24"/>
          <w:szCs w:val="24"/>
          <w:lang w:val="uk-UA"/>
        </w:rPr>
        <w:t>відповідно до</w:t>
      </w:r>
      <w:r w:rsidR="00E21A83">
        <w:rPr>
          <w:sz w:val="24"/>
          <w:szCs w:val="24"/>
          <w:lang w:val="uk-UA"/>
        </w:rPr>
        <w:t xml:space="preserve"> п</w:t>
      </w:r>
      <w:r w:rsidR="00E21A83" w:rsidRPr="00483C49">
        <w:rPr>
          <w:sz w:val="24"/>
          <w:szCs w:val="24"/>
          <w:lang w:val="uk-UA"/>
        </w:rPr>
        <w:t xml:space="preserve">. </w:t>
      </w:r>
      <w:r w:rsidR="00E21A83">
        <w:rPr>
          <w:sz w:val="24"/>
          <w:szCs w:val="24"/>
          <w:lang w:val="uk-UA"/>
        </w:rPr>
        <w:t xml:space="preserve">8.3 ст. 8, </w:t>
      </w:r>
      <w:proofErr w:type="spellStart"/>
      <w:r w:rsidR="00E21A83">
        <w:rPr>
          <w:sz w:val="24"/>
          <w:szCs w:val="24"/>
          <w:lang w:val="uk-UA"/>
        </w:rPr>
        <w:t>ст.ст</w:t>
      </w:r>
      <w:proofErr w:type="spellEnd"/>
      <w:r w:rsidR="00E21A83">
        <w:rPr>
          <w:sz w:val="24"/>
          <w:szCs w:val="24"/>
          <w:lang w:val="uk-UA"/>
        </w:rPr>
        <w:t xml:space="preserve"> </w:t>
      </w:r>
      <w:r w:rsidR="00E21A83" w:rsidRPr="00483C49">
        <w:rPr>
          <w:sz w:val="24"/>
          <w:szCs w:val="24"/>
          <w:lang w:val="uk-UA"/>
        </w:rPr>
        <w:t>10, 12,</w:t>
      </w:r>
      <w:r w:rsidR="00E21A83">
        <w:rPr>
          <w:sz w:val="24"/>
          <w:szCs w:val="24"/>
          <w:lang w:val="uk-UA"/>
        </w:rPr>
        <w:t xml:space="preserve"> 292, 294-300 </w:t>
      </w:r>
      <w:r w:rsidR="00E21A83" w:rsidRPr="00483C49">
        <w:rPr>
          <w:sz w:val="24"/>
          <w:szCs w:val="24"/>
          <w:lang w:val="uk-UA"/>
        </w:rPr>
        <w:t>глави 1 розділу XIV Податкового кодексу України</w:t>
      </w:r>
      <w:r w:rsidR="00E21A83" w:rsidRPr="00BE495D">
        <w:rPr>
          <w:sz w:val="24"/>
          <w:szCs w:val="24"/>
          <w:lang w:val="uk-UA"/>
        </w:rPr>
        <w:t xml:space="preserve">, </w:t>
      </w:r>
      <w:r w:rsidR="00E21A83">
        <w:rPr>
          <w:sz w:val="24"/>
          <w:szCs w:val="24"/>
          <w:lang w:val="uk-UA"/>
        </w:rPr>
        <w:t xml:space="preserve">Закону України </w:t>
      </w:r>
      <w:r w:rsidR="00E21A83" w:rsidRPr="00330782">
        <w:rPr>
          <w:sz w:val="24"/>
          <w:szCs w:val="24"/>
          <w:lang w:val="uk-UA"/>
        </w:rPr>
        <w:t>«Про засади державної регуляторної політики у сфері господарської діяльності»</w:t>
      </w:r>
      <w:r w:rsidR="00E21A83">
        <w:rPr>
          <w:sz w:val="24"/>
          <w:szCs w:val="24"/>
          <w:lang w:val="uk-UA"/>
        </w:rPr>
        <w:t>,</w:t>
      </w:r>
      <w:r w:rsidRPr="00AE34BC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к</w:t>
      </w:r>
      <w:r w:rsidRPr="00BE495D">
        <w:rPr>
          <w:sz w:val="24"/>
          <w:szCs w:val="24"/>
          <w:lang w:val="uk-UA"/>
        </w:rPr>
        <w:t>еруючись п. 24 ч.1 ст.26 Закону України «Про місцеве самоврядування в Україні»</w:t>
      </w:r>
      <w:r w:rsidR="00E21A83" w:rsidRPr="00483C49">
        <w:rPr>
          <w:sz w:val="24"/>
          <w:szCs w:val="24"/>
          <w:lang w:val="uk-UA"/>
        </w:rPr>
        <w:t>, міська рада</w:t>
      </w:r>
    </w:p>
    <w:p w:rsidR="00E21A83" w:rsidRDefault="00E21A83" w:rsidP="00E21A83">
      <w:pPr>
        <w:tabs>
          <w:tab w:val="num" w:pos="3"/>
        </w:tabs>
        <w:ind w:left="3"/>
        <w:jc w:val="both"/>
        <w:rPr>
          <w:color w:val="000000"/>
          <w:sz w:val="24"/>
          <w:szCs w:val="24"/>
          <w:lang w:val="uk-UA"/>
        </w:rPr>
      </w:pPr>
    </w:p>
    <w:p w:rsidR="00E21A83" w:rsidRPr="00330782" w:rsidRDefault="00E21A83" w:rsidP="00E21A83">
      <w:pPr>
        <w:ind w:right="-5"/>
        <w:jc w:val="center"/>
        <w:rPr>
          <w:sz w:val="12"/>
          <w:szCs w:val="12"/>
          <w:lang w:val="uk-UA"/>
        </w:rPr>
      </w:pPr>
    </w:p>
    <w:p w:rsidR="00E21A83" w:rsidRPr="00330782" w:rsidRDefault="00E21A83" w:rsidP="00E21A83">
      <w:pPr>
        <w:ind w:right="-5"/>
        <w:jc w:val="center"/>
        <w:rPr>
          <w:sz w:val="24"/>
          <w:szCs w:val="24"/>
          <w:lang w:val="uk-UA"/>
        </w:rPr>
      </w:pPr>
      <w:r w:rsidRPr="00330782">
        <w:rPr>
          <w:sz w:val="24"/>
          <w:szCs w:val="24"/>
          <w:lang w:val="uk-UA"/>
        </w:rPr>
        <w:t>В И Р І Ш И Л А :</w:t>
      </w:r>
    </w:p>
    <w:p w:rsidR="00E21A83" w:rsidRPr="00330782" w:rsidRDefault="00E21A83" w:rsidP="00E21A83">
      <w:pPr>
        <w:ind w:right="-5"/>
        <w:jc w:val="center"/>
        <w:rPr>
          <w:sz w:val="12"/>
          <w:szCs w:val="12"/>
          <w:lang w:val="uk-UA"/>
        </w:rPr>
      </w:pPr>
    </w:p>
    <w:p w:rsidR="00E21A83" w:rsidRPr="00330782" w:rsidRDefault="00E21A83" w:rsidP="00E21A83">
      <w:pPr>
        <w:ind w:right="-5" w:firstLine="709"/>
        <w:jc w:val="both"/>
        <w:rPr>
          <w:sz w:val="24"/>
          <w:szCs w:val="24"/>
          <w:lang w:val="uk-UA"/>
        </w:rPr>
      </w:pPr>
      <w:r w:rsidRPr="00330782">
        <w:rPr>
          <w:sz w:val="24"/>
          <w:szCs w:val="24"/>
          <w:lang w:val="uk-UA"/>
        </w:rPr>
        <w:t xml:space="preserve">1.  Встановити </w:t>
      </w:r>
      <w:r w:rsidRPr="00A50C86">
        <w:rPr>
          <w:sz w:val="24"/>
          <w:szCs w:val="24"/>
          <w:lang w:val="uk-UA"/>
        </w:rPr>
        <w:t>на 20</w:t>
      </w:r>
      <w:r>
        <w:rPr>
          <w:sz w:val="24"/>
          <w:szCs w:val="24"/>
          <w:lang w:val="uk-UA"/>
        </w:rPr>
        <w:t>2</w:t>
      </w:r>
      <w:r w:rsidR="008B7FE7">
        <w:rPr>
          <w:sz w:val="24"/>
          <w:szCs w:val="24"/>
          <w:lang w:val="uk-UA"/>
        </w:rPr>
        <w:t>1</w:t>
      </w:r>
      <w:r w:rsidRPr="00A50C86">
        <w:rPr>
          <w:sz w:val="24"/>
          <w:szCs w:val="24"/>
          <w:lang w:val="uk-UA"/>
        </w:rPr>
        <w:t xml:space="preserve"> рік</w:t>
      </w:r>
      <w:r>
        <w:rPr>
          <w:sz w:val="24"/>
          <w:szCs w:val="24"/>
          <w:lang w:val="uk-UA"/>
        </w:rPr>
        <w:t xml:space="preserve"> </w:t>
      </w:r>
      <w:r w:rsidRPr="00330782">
        <w:rPr>
          <w:sz w:val="24"/>
          <w:szCs w:val="24"/>
          <w:lang w:val="uk-UA"/>
        </w:rPr>
        <w:t xml:space="preserve">ставки єдиного податку для фізичних осіб-підприємців на території міста </w:t>
      </w:r>
      <w:proofErr w:type="spellStart"/>
      <w:r w:rsidRPr="00330782">
        <w:rPr>
          <w:sz w:val="24"/>
          <w:szCs w:val="24"/>
          <w:lang w:val="uk-UA"/>
        </w:rPr>
        <w:t>Южноукраїнська</w:t>
      </w:r>
      <w:proofErr w:type="spellEnd"/>
      <w:r w:rsidRPr="00330782">
        <w:rPr>
          <w:sz w:val="24"/>
          <w:szCs w:val="24"/>
          <w:lang w:val="uk-UA"/>
        </w:rPr>
        <w:t xml:space="preserve"> у наступному розмірі:</w:t>
      </w:r>
    </w:p>
    <w:p w:rsidR="00E21A83" w:rsidRDefault="00E21A83" w:rsidP="00E21A83">
      <w:pPr>
        <w:ind w:right="-5" w:firstLine="709"/>
        <w:jc w:val="both"/>
        <w:rPr>
          <w:sz w:val="24"/>
          <w:szCs w:val="24"/>
          <w:lang w:val="uk-UA"/>
        </w:rPr>
      </w:pPr>
    </w:p>
    <w:p w:rsidR="00E21A83" w:rsidRPr="00330782" w:rsidRDefault="00E21A83" w:rsidP="00E21A83">
      <w:pPr>
        <w:ind w:right="-5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</w:t>
      </w:r>
      <w:r w:rsidRPr="00330782">
        <w:rPr>
          <w:sz w:val="24"/>
          <w:szCs w:val="24"/>
          <w:lang w:val="uk-UA"/>
        </w:rPr>
        <w:t xml:space="preserve">.1 для платників єдиного податку, які відповідно до ст. 291 Податкового кодексу України відносяться до першої групи (фізичні особи - підприємці, які не використовують працю найманих осіб, здійснюють виключно роздрібний продаж товарів з торговельних місць на ринках та/або провадять господарську діяльність з надання побутових послуг населенню і обсяг доходу яких протягом календарного року не перевищує </w:t>
      </w:r>
      <w:r w:rsidR="000866E1">
        <w:rPr>
          <w:sz w:val="24"/>
          <w:szCs w:val="24"/>
          <w:lang w:val="uk-UA"/>
        </w:rPr>
        <w:t>1000</w:t>
      </w:r>
      <w:r w:rsidRPr="00330782">
        <w:rPr>
          <w:sz w:val="24"/>
          <w:szCs w:val="24"/>
          <w:lang w:val="uk-UA"/>
        </w:rPr>
        <w:t xml:space="preserve">000,0 гривень) - 8% </w:t>
      </w:r>
      <w:r>
        <w:rPr>
          <w:sz w:val="24"/>
          <w:szCs w:val="24"/>
          <w:lang w:val="uk-UA"/>
        </w:rPr>
        <w:t>розміру прожиткового мінімуму для працездатних осіб</w:t>
      </w:r>
      <w:r w:rsidRPr="00330782">
        <w:rPr>
          <w:sz w:val="24"/>
          <w:szCs w:val="24"/>
          <w:lang w:val="uk-UA"/>
        </w:rPr>
        <w:t>, встановлен</w:t>
      </w:r>
      <w:r>
        <w:rPr>
          <w:sz w:val="24"/>
          <w:szCs w:val="24"/>
          <w:lang w:val="uk-UA"/>
        </w:rPr>
        <w:t>ого</w:t>
      </w:r>
      <w:r w:rsidRPr="00330782">
        <w:rPr>
          <w:sz w:val="24"/>
          <w:szCs w:val="24"/>
          <w:lang w:val="uk-UA"/>
        </w:rPr>
        <w:t xml:space="preserve"> законом на 1 січня податкового (звітного) року; </w:t>
      </w:r>
    </w:p>
    <w:p w:rsidR="00E21A83" w:rsidRDefault="00E21A83" w:rsidP="00E21A83">
      <w:pPr>
        <w:ind w:right="-5" w:firstLine="709"/>
        <w:jc w:val="both"/>
        <w:rPr>
          <w:sz w:val="24"/>
          <w:szCs w:val="24"/>
          <w:lang w:val="uk-UA"/>
        </w:rPr>
      </w:pPr>
    </w:p>
    <w:p w:rsidR="00E21A83" w:rsidRPr="00330782" w:rsidRDefault="00E21A83" w:rsidP="00E21A83">
      <w:pPr>
        <w:ind w:right="-5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</w:t>
      </w:r>
      <w:r w:rsidRPr="00330782">
        <w:rPr>
          <w:sz w:val="24"/>
          <w:szCs w:val="24"/>
          <w:lang w:val="uk-UA"/>
        </w:rPr>
        <w:t>.2 для платників єдиного податку, які відповідно до ст. 291 Податкового кодексу України відносяться до другої групи (фізичні особи - підприємці, які здійснюють господарську діяльність з надання послуг, у тому числі побутових, платникам єдиного податку та/або населенню, виробництво та/або продаж товарів, діяльність у сфері ресторанного господарства, за умови, що протягом календарного року не використовують працю найманих осіб або кількість осіб, які перебувають з ними у трудових відносинах, одночасно не перевищує 10 осіб та обсяг доходу не перевищує 50</w:t>
      </w:r>
      <w:r w:rsidR="000866E1">
        <w:rPr>
          <w:sz w:val="24"/>
          <w:szCs w:val="24"/>
          <w:lang w:val="uk-UA"/>
        </w:rPr>
        <w:t>0</w:t>
      </w:r>
      <w:r w:rsidRPr="00330782">
        <w:rPr>
          <w:sz w:val="24"/>
          <w:szCs w:val="24"/>
          <w:lang w:val="uk-UA"/>
        </w:rPr>
        <w:t xml:space="preserve">0000,0 грн., не враховуючи фізичних осіб - підприємців, які надають посередницькі послуги з купівлі, продажу, оренди та оцінювання нерухомого майна (група 70.31 КВЕД </w:t>
      </w:r>
      <w:proofErr w:type="spellStart"/>
      <w:r w:rsidRPr="00330782">
        <w:rPr>
          <w:sz w:val="24"/>
          <w:szCs w:val="24"/>
          <w:lang w:val="uk-UA"/>
        </w:rPr>
        <w:t>ДК</w:t>
      </w:r>
      <w:proofErr w:type="spellEnd"/>
      <w:r w:rsidRPr="00330782">
        <w:rPr>
          <w:sz w:val="24"/>
          <w:szCs w:val="24"/>
          <w:lang w:val="uk-UA"/>
        </w:rPr>
        <w:t xml:space="preserve"> 009:2005), а також здійснюють діяльність з виробництва, постачання, продажу (реалізації) ювелірних та побутових виробів з дорогоцінних металів, дорогоцінного каміння, дорогоцінного каміння органогенного утворення та </w:t>
      </w:r>
      <w:proofErr w:type="spellStart"/>
      <w:r w:rsidRPr="00330782">
        <w:rPr>
          <w:sz w:val="24"/>
          <w:szCs w:val="24"/>
          <w:lang w:val="uk-UA"/>
        </w:rPr>
        <w:t>напівдорогоцінного</w:t>
      </w:r>
      <w:proofErr w:type="spellEnd"/>
      <w:r w:rsidRPr="00330782">
        <w:rPr>
          <w:sz w:val="24"/>
          <w:szCs w:val="24"/>
          <w:lang w:val="uk-UA"/>
        </w:rPr>
        <w:t xml:space="preserve"> каміння, які належать виключно до третьої групи платників єдиного податку, якщо відповідають вимогам, встановленим Податковим кодексом України для третьої групи), окрім фізичних осіб-підприємців, які надають послуги в галузі «Освіта» (гр. 80 КВЕД </w:t>
      </w:r>
      <w:proofErr w:type="spellStart"/>
      <w:r w:rsidRPr="00330782">
        <w:rPr>
          <w:sz w:val="24"/>
          <w:szCs w:val="24"/>
          <w:lang w:val="uk-UA"/>
        </w:rPr>
        <w:t>ДК</w:t>
      </w:r>
      <w:proofErr w:type="spellEnd"/>
      <w:r w:rsidRPr="00330782">
        <w:rPr>
          <w:sz w:val="24"/>
          <w:szCs w:val="24"/>
          <w:lang w:val="uk-UA"/>
        </w:rPr>
        <w:t xml:space="preserve"> 009:2005 та гр. 85 КВЕД </w:t>
      </w:r>
      <w:proofErr w:type="spellStart"/>
      <w:r w:rsidRPr="00330782">
        <w:rPr>
          <w:sz w:val="24"/>
          <w:szCs w:val="24"/>
          <w:lang w:val="uk-UA"/>
        </w:rPr>
        <w:t>ДК</w:t>
      </w:r>
      <w:proofErr w:type="spellEnd"/>
      <w:r w:rsidRPr="00330782">
        <w:rPr>
          <w:sz w:val="24"/>
          <w:szCs w:val="24"/>
          <w:lang w:val="uk-UA"/>
        </w:rPr>
        <w:t xml:space="preserve"> 009:2010) - 15% </w:t>
      </w:r>
      <w:r w:rsidRPr="00330782">
        <w:rPr>
          <w:sz w:val="24"/>
          <w:szCs w:val="24"/>
          <w:lang w:val="uk-UA"/>
        </w:rPr>
        <w:lastRenderedPageBreak/>
        <w:t xml:space="preserve">розміру мінімальної заробітної плати, встановленої законом на 1 січня податкового (звітного) року; </w:t>
      </w:r>
    </w:p>
    <w:p w:rsidR="00E21A83" w:rsidRDefault="00E21A83" w:rsidP="00E21A83">
      <w:pPr>
        <w:ind w:right="-5" w:firstLine="709"/>
        <w:jc w:val="both"/>
        <w:rPr>
          <w:sz w:val="24"/>
          <w:szCs w:val="24"/>
          <w:lang w:val="uk-UA"/>
        </w:rPr>
      </w:pPr>
    </w:p>
    <w:p w:rsidR="00E21A83" w:rsidRPr="00342746" w:rsidRDefault="00E21A83" w:rsidP="00E21A83">
      <w:pPr>
        <w:ind w:right="-5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</w:t>
      </w:r>
      <w:r w:rsidRPr="00330782">
        <w:rPr>
          <w:sz w:val="24"/>
          <w:szCs w:val="24"/>
          <w:lang w:val="uk-UA"/>
        </w:rPr>
        <w:t>.3 для платників єдиного податку, які відповідно до ст</w:t>
      </w:r>
      <w:r>
        <w:rPr>
          <w:sz w:val="24"/>
          <w:szCs w:val="24"/>
          <w:lang w:val="uk-UA"/>
        </w:rPr>
        <w:t>атті</w:t>
      </w:r>
      <w:r w:rsidRPr="00330782">
        <w:rPr>
          <w:sz w:val="24"/>
          <w:szCs w:val="24"/>
          <w:lang w:val="uk-UA"/>
        </w:rPr>
        <w:t xml:space="preserve"> 291 Податкового кодексу України відносяться до другої групи та надають послуги в галузі «Освіта» (гр. 80 КВЕД </w:t>
      </w:r>
      <w:proofErr w:type="spellStart"/>
      <w:r w:rsidRPr="00330782">
        <w:rPr>
          <w:sz w:val="24"/>
          <w:szCs w:val="24"/>
          <w:lang w:val="uk-UA"/>
        </w:rPr>
        <w:t>ДК</w:t>
      </w:r>
      <w:proofErr w:type="spellEnd"/>
      <w:r w:rsidRPr="00330782">
        <w:rPr>
          <w:sz w:val="24"/>
          <w:szCs w:val="24"/>
          <w:lang w:val="uk-UA"/>
        </w:rPr>
        <w:t xml:space="preserve"> 009:2005 та гр. 85 КВЕД </w:t>
      </w:r>
      <w:proofErr w:type="spellStart"/>
      <w:r w:rsidRPr="00330782">
        <w:rPr>
          <w:sz w:val="24"/>
          <w:szCs w:val="24"/>
          <w:lang w:val="uk-UA"/>
        </w:rPr>
        <w:t>ДК</w:t>
      </w:r>
      <w:proofErr w:type="spellEnd"/>
      <w:r w:rsidRPr="00330782">
        <w:rPr>
          <w:sz w:val="24"/>
          <w:szCs w:val="24"/>
          <w:lang w:val="uk-UA"/>
        </w:rPr>
        <w:t xml:space="preserve"> 009:2010) - 5% розміру мінімальної </w:t>
      </w:r>
      <w:r w:rsidRPr="00342746">
        <w:rPr>
          <w:sz w:val="24"/>
          <w:szCs w:val="24"/>
          <w:lang w:val="uk-UA"/>
        </w:rPr>
        <w:t>заробітної плати, встановленої законом на 1 січня податкового (звітного) року.</w:t>
      </w:r>
    </w:p>
    <w:p w:rsidR="00E21A83" w:rsidRDefault="00E21A83" w:rsidP="00E21A83">
      <w:pPr>
        <w:ind w:right="-5" w:firstLine="709"/>
        <w:jc w:val="both"/>
        <w:rPr>
          <w:sz w:val="24"/>
          <w:szCs w:val="24"/>
          <w:lang w:val="uk-UA"/>
        </w:rPr>
      </w:pPr>
    </w:p>
    <w:p w:rsidR="00E21A83" w:rsidRDefault="00E21A83" w:rsidP="00E21A83">
      <w:pPr>
        <w:jc w:val="both"/>
        <w:rPr>
          <w:sz w:val="24"/>
          <w:szCs w:val="24"/>
          <w:lang w:val="uk-UA"/>
        </w:rPr>
      </w:pPr>
      <w:r w:rsidRPr="00342746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2. </w:t>
      </w:r>
      <w:r w:rsidRPr="006D302D">
        <w:rPr>
          <w:sz w:val="24"/>
          <w:szCs w:val="24"/>
          <w:lang w:val="uk-UA"/>
        </w:rPr>
        <w:t>Елементи єдиного податку: платники податку, об’єкт оподаткування,</w:t>
      </w:r>
      <w:r>
        <w:rPr>
          <w:sz w:val="24"/>
          <w:szCs w:val="24"/>
          <w:lang w:val="uk-UA"/>
        </w:rPr>
        <w:t xml:space="preserve"> </w:t>
      </w:r>
      <w:r w:rsidRPr="006D302D">
        <w:rPr>
          <w:sz w:val="24"/>
          <w:szCs w:val="24"/>
          <w:lang w:val="uk-UA"/>
        </w:rPr>
        <w:t>база оподаткування, порядок обчислення податку, податковий період, строк та порядок сплати податку, строк та подання звітності про обчислення і сплату</w:t>
      </w:r>
      <w:r>
        <w:rPr>
          <w:sz w:val="24"/>
          <w:szCs w:val="24"/>
          <w:lang w:val="uk-UA"/>
        </w:rPr>
        <w:t xml:space="preserve"> </w:t>
      </w:r>
      <w:r w:rsidRPr="006D302D">
        <w:rPr>
          <w:sz w:val="24"/>
          <w:szCs w:val="24"/>
          <w:lang w:val="uk-UA"/>
        </w:rPr>
        <w:t xml:space="preserve">податку визначено </w:t>
      </w:r>
      <w:r>
        <w:rPr>
          <w:sz w:val="24"/>
          <w:szCs w:val="24"/>
          <w:lang w:val="uk-UA"/>
        </w:rPr>
        <w:t xml:space="preserve"> статтями </w:t>
      </w:r>
      <w:r w:rsidRPr="006D302D">
        <w:rPr>
          <w:sz w:val="24"/>
          <w:szCs w:val="24"/>
          <w:lang w:val="uk-UA"/>
        </w:rPr>
        <w:t>291</w:t>
      </w:r>
      <w:r>
        <w:rPr>
          <w:sz w:val="24"/>
          <w:szCs w:val="24"/>
          <w:lang w:val="uk-UA"/>
        </w:rPr>
        <w:t xml:space="preserve">, 292, </w:t>
      </w:r>
      <w:r w:rsidRPr="006D302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294</w:t>
      </w:r>
      <w:r w:rsidRPr="006D302D">
        <w:rPr>
          <w:sz w:val="24"/>
          <w:szCs w:val="24"/>
          <w:lang w:val="uk-UA"/>
        </w:rPr>
        <w:t>– 300 Податкового кодексу України.</w:t>
      </w:r>
    </w:p>
    <w:p w:rsidR="00E21A83" w:rsidRDefault="00E21A83" w:rsidP="00E21A8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</w:p>
    <w:p w:rsidR="00E21A83" w:rsidRPr="006D302D" w:rsidRDefault="00E21A83" w:rsidP="00E21A83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</w:t>
      </w:r>
      <w:r w:rsidRPr="006D302D">
        <w:rPr>
          <w:sz w:val="24"/>
          <w:szCs w:val="24"/>
          <w:lang w:val="uk-UA"/>
        </w:rPr>
        <w:t>Єдиний податок сплачується платниками за місцем податкової адреси та</w:t>
      </w:r>
      <w:r>
        <w:rPr>
          <w:sz w:val="24"/>
          <w:szCs w:val="24"/>
          <w:lang w:val="uk-UA"/>
        </w:rPr>
        <w:t xml:space="preserve"> </w:t>
      </w:r>
      <w:r w:rsidRPr="006D302D">
        <w:rPr>
          <w:sz w:val="24"/>
          <w:szCs w:val="24"/>
          <w:lang w:val="uk-UA"/>
        </w:rPr>
        <w:t>зараховується до місцевого бюджету згідно з кодами бюджетної класифікації доходів.</w:t>
      </w:r>
    </w:p>
    <w:p w:rsidR="00E21A83" w:rsidRDefault="00E21A83" w:rsidP="00E21A83">
      <w:pPr>
        <w:jc w:val="both"/>
        <w:rPr>
          <w:sz w:val="24"/>
          <w:szCs w:val="24"/>
          <w:lang w:val="uk-UA"/>
        </w:rPr>
      </w:pPr>
    </w:p>
    <w:p w:rsidR="00E21A83" w:rsidRPr="00342746" w:rsidRDefault="00E21A83" w:rsidP="00E21A83">
      <w:pPr>
        <w:pStyle w:val="3"/>
        <w:tabs>
          <w:tab w:val="num" w:pos="18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4</w:t>
      </w:r>
      <w:r w:rsidRPr="00342746">
        <w:rPr>
          <w:sz w:val="24"/>
          <w:szCs w:val="24"/>
          <w:lang w:val="uk-UA"/>
        </w:rPr>
        <w:t>. Рішення набирає чинності з 01.01.20</w:t>
      </w:r>
      <w:r>
        <w:rPr>
          <w:sz w:val="24"/>
          <w:szCs w:val="24"/>
          <w:lang w:val="uk-UA"/>
        </w:rPr>
        <w:t>2</w:t>
      </w:r>
      <w:r w:rsidR="0090742E">
        <w:rPr>
          <w:sz w:val="24"/>
          <w:szCs w:val="24"/>
          <w:lang w:val="uk-UA"/>
        </w:rPr>
        <w:t>1</w:t>
      </w:r>
      <w:r w:rsidRPr="00342746">
        <w:rPr>
          <w:sz w:val="24"/>
          <w:szCs w:val="24"/>
          <w:lang w:val="uk-UA"/>
        </w:rPr>
        <w:t>.</w:t>
      </w:r>
    </w:p>
    <w:p w:rsidR="00E21A83" w:rsidRPr="00342746" w:rsidRDefault="00E21A83" w:rsidP="00E21A83">
      <w:pPr>
        <w:pStyle w:val="3"/>
        <w:tabs>
          <w:tab w:val="num" w:pos="180"/>
        </w:tabs>
        <w:jc w:val="both"/>
        <w:rPr>
          <w:sz w:val="24"/>
          <w:szCs w:val="24"/>
          <w:lang w:val="uk-UA"/>
        </w:rPr>
      </w:pPr>
    </w:p>
    <w:p w:rsidR="00E21A83" w:rsidRPr="00342746" w:rsidRDefault="00E21A83" w:rsidP="00E21A83">
      <w:pPr>
        <w:pStyle w:val="3"/>
        <w:tabs>
          <w:tab w:val="num" w:pos="0"/>
          <w:tab w:val="left" w:pos="720"/>
        </w:tabs>
        <w:jc w:val="both"/>
        <w:rPr>
          <w:sz w:val="24"/>
          <w:szCs w:val="24"/>
          <w:lang w:val="uk-UA"/>
        </w:rPr>
      </w:pPr>
      <w:r w:rsidRPr="00342746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5</w:t>
      </w:r>
      <w:r w:rsidRPr="00342746">
        <w:rPr>
          <w:sz w:val="24"/>
          <w:szCs w:val="24"/>
          <w:lang w:val="uk-UA"/>
        </w:rPr>
        <w:t>. Контроль за виконанням цього рішення покласти на постійну комісію міської ради з питань соціально-економічного і культурного розвитку, планування та обліку, підприємництва, бюджету, фінансів і цін (</w:t>
      </w:r>
      <w:r>
        <w:rPr>
          <w:sz w:val="24"/>
          <w:szCs w:val="24"/>
          <w:lang w:val="uk-UA"/>
        </w:rPr>
        <w:t>Курдасов</w:t>
      </w:r>
      <w:r w:rsidRPr="00342746">
        <w:rPr>
          <w:sz w:val="24"/>
          <w:szCs w:val="24"/>
          <w:lang w:val="uk-UA"/>
        </w:rPr>
        <w:t xml:space="preserve">), першого заступника міського голови з питань діяльності виконавчих органів ради Мустяцу Г.Ф. </w:t>
      </w:r>
    </w:p>
    <w:p w:rsidR="00E21A83" w:rsidRDefault="00E21A83" w:rsidP="00E21A83">
      <w:pPr>
        <w:ind w:right="-1"/>
        <w:jc w:val="both"/>
        <w:rPr>
          <w:sz w:val="24"/>
          <w:szCs w:val="24"/>
          <w:lang w:val="uk-UA"/>
        </w:rPr>
      </w:pPr>
    </w:p>
    <w:p w:rsidR="00E21A83" w:rsidRPr="00342746" w:rsidRDefault="00E21A83" w:rsidP="00E21A83">
      <w:pPr>
        <w:ind w:right="-1"/>
        <w:jc w:val="both"/>
        <w:rPr>
          <w:sz w:val="24"/>
          <w:szCs w:val="24"/>
          <w:lang w:val="uk-UA"/>
        </w:rPr>
      </w:pPr>
    </w:p>
    <w:p w:rsidR="00E21A83" w:rsidRPr="00964E42" w:rsidRDefault="00E21A83" w:rsidP="00E21A83">
      <w:pPr>
        <w:ind w:right="-1" w:firstLine="708"/>
        <w:jc w:val="both"/>
        <w:rPr>
          <w:sz w:val="24"/>
          <w:szCs w:val="24"/>
          <w:lang w:val="uk-UA"/>
        </w:rPr>
      </w:pPr>
      <w:r w:rsidRPr="00964E42">
        <w:rPr>
          <w:sz w:val="24"/>
          <w:szCs w:val="24"/>
          <w:lang w:val="uk-UA"/>
        </w:rPr>
        <w:t>Міський голова</w:t>
      </w:r>
      <w:r w:rsidRPr="00964E42">
        <w:rPr>
          <w:sz w:val="24"/>
          <w:szCs w:val="24"/>
          <w:lang w:val="uk-UA"/>
        </w:rPr>
        <w:tab/>
      </w:r>
      <w:r w:rsidRPr="00964E42">
        <w:rPr>
          <w:sz w:val="24"/>
          <w:szCs w:val="24"/>
          <w:lang w:val="uk-UA"/>
        </w:rPr>
        <w:tab/>
      </w:r>
      <w:r w:rsidRPr="00964E42">
        <w:rPr>
          <w:sz w:val="24"/>
          <w:szCs w:val="24"/>
          <w:lang w:val="uk-UA"/>
        </w:rPr>
        <w:tab/>
      </w:r>
      <w:r w:rsidRPr="00964E42">
        <w:rPr>
          <w:sz w:val="24"/>
          <w:szCs w:val="24"/>
          <w:lang w:val="uk-UA"/>
        </w:rPr>
        <w:tab/>
      </w:r>
      <w:r w:rsidRPr="00964E42">
        <w:rPr>
          <w:sz w:val="24"/>
          <w:szCs w:val="24"/>
          <w:lang w:val="uk-UA"/>
        </w:rPr>
        <w:tab/>
      </w:r>
      <w:r w:rsidRPr="00964E42">
        <w:rPr>
          <w:sz w:val="24"/>
          <w:szCs w:val="24"/>
          <w:lang w:val="uk-UA"/>
        </w:rPr>
        <w:tab/>
        <w:t xml:space="preserve">В.К. </w:t>
      </w:r>
      <w:proofErr w:type="spellStart"/>
      <w:r w:rsidRPr="00964E42">
        <w:rPr>
          <w:sz w:val="24"/>
          <w:szCs w:val="24"/>
          <w:lang w:val="uk-UA"/>
        </w:rPr>
        <w:t>Пароконний</w:t>
      </w:r>
      <w:proofErr w:type="spellEnd"/>
    </w:p>
    <w:p w:rsidR="00E21A83" w:rsidRPr="00330782" w:rsidRDefault="00E21A83" w:rsidP="00E21A83">
      <w:pPr>
        <w:ind w:right="-1"/>
        <w:jc w:val="both"/>
        <w:rPr>
          <w:lang w:val="uk-UA"/>
        </w:rPr>
      </w:pPr>
    </w:p>
    <w:p w:rsidR="00E21A83" w:rsidRDefault="00E21A83" w:rsidP="00E21A83">
      <w:pPr>
        <w:ind w:right="-1"/>
        <w:jc w:val="both"/>
        <w:rPr>
          <w:lang w:val="uk-UA"/>
        </w:rPr>
      </w:pPr>
    </w:p>
    <w:p w:rsidR="00E21A83" w:rsidRDefault="00E21A83" w:rsidP="00E21A83">
      <w:pPr>
        <w:ind w:right="-1"/>
        <w:jc w:val="both"/>
        <w:rPr>
          <w:lang w:val="uk-UA"/>
        </w:rPr>
      </w:pPr>
    </w:p>
    <w:p w:rsidR="00E21A83" w:rsidRDefault="00E21A83" w:rsidP="00E21A83">
      <w:pPr>
        <w:ind w:right="-1"/>
        <w:jc w:val="both"/>
        <w:rPr>
          <w:lang w:val="uk-UA"/>
        </w:rPr>
      </w:pPr>
    </w:p>
    <w:p w:rsidR="00E21A83" w:rsidRDefault="00E21A83" w:rsidP="00E21A83">
      <w:pPr>
        <w:ind w:right="-1"/>
        <w:jc w:val="both"/>
        <w:rPr>
          <w:lang w:val="uk-UA"/>
        </w:rPr>
      </w:pPr>
    </w:p>
    <w:p w:rsidR="00726F5B" w:rsidRDefault="00726F5B" w:rsidP="00726F5B">
      <w:pPr>
        <w:tabs>
          <w:tab w:val="left" w:pos="567"/>
        </w:tabs>
        <w:ind w:right="-1"/>
        <w:jc w:val="both"/>
        <w:rPr>
          <w:lang w:val="uk-UA"/>
        </w:rPr>
      </w:pPr>
    </w:p>
    <w:p w:rsidR="00726F5B" w:rsidRDefault="00726F5B" w:rsidP="00726F5B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  <w:r w:rsidRPr="004C7FA5">
        <w:rPr>
          <w:sz w:val="16"/>
          <w:szCs w:val="16"/>
          <w:lang w:val="uk-UA"/>
        </w:rPr>
        <w:t xml:space="preserve">Погоджено у відповідності до посадового обов’язку, начальник управління економічного розвитку </w:t>
      </w:r>
      <w:proofErr w:type="spellStart"/>
      <w:r w:rsidRPr="004C7FA5">
        <w:rPr>
          <w:sz w:val="16"/>
          <w:szCs w:val="16"/>
          <w:lang w:val="uk-UA"/>
        </w:rPr>
        <w:t>Южноукраїнської</w:t>
      </w:r>
      <w:proofErr w:type="spellEnd"/>
      <w:r w:rsidRPr="004C7FA5">
        <w:rPr>
          <w:sz w:val="16"/>
          <w:szCs w:val="16"/>
          <w:lang w:val="uk-UA"/>
        </w:rPr>
        <w:t xml:space="preserve"> міської ради</w:t>
      </w:r>
    </w:p>
    <w:p w:rsidR="00726F5B" w:rsidRPr="004C7FA5" w:rsidRDefault="00726F5B" w:rsidP="00726F5B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  <w:r w:rsidRPr="004C7FA5">
        <w:rPr>
          <w:sz w:val="16"/>
          <w:szCs w:val="16"/>
          <w:lang w:val="uk-UA"/>
        </w:rPr>
        <w:t xml:space="preserve"> </w:t>
      </w:r>
      <w:proofErr w:type="spellStart"/>
      <w:r w:rsidRPr="004C7FA5">
        <w:rPr>
          <w:sz w:val="16"/>
          <w:szCs w:val="16"/>
          <w:lang w:val="uk-UA"/>
        </w:rPr>
        <w:t>__________________І.В.Петрик</w:t>
      </w:r>
      <w:proofErr w:type="spellEnd"/>
      <w:r w:rsidRPr="004C7FA5">
        <w:rPr>
          <w:sz w:val="16"/>
          <w:szCs w:val="16"/>
          <w:lang w:val="uk-UA"/>
        </w:rPr>
        <w:t xml:space="preserve"> </w:t>
      </w:r>
    </w:p>
    <w:p w:rsidR="00726F5B" w:rsidRPr="004C7FA5" w:rsidRDefault="000D5272" w:rsidP="00726F5B">
      <w:pPr>
        <w:tabs>
          <w:tab w:val="left" w:pos="567"/>
        </w:tabs>
        <w:ind w:right="-1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5-74-24</w:t>
      </w:r>
    </w:p>
    <w:p w:rsidR="00726F5B" w:rsidRDefault="00726F5B" w:rsidP="00726F5B">
      <w:pPr>
        <w:tabs>
          <w:tab w:val="left" w:pos="4860"/>
        </w:tabs>
        <w:ind w:right="4211"/>
        <w:jc w:val="both"/>
        <w:rPr>
          <w:lang w:val="uk-UA"/>
        </w:rPr>
      </w:pPr>
    </w:p>
    <w:p w:rsidR="00726F5B" w:rsidRDefault="00726F5B" w:rsidP="00726F5B">
      <w:pPr>
        <w:tabs>
          <w:tab w:val="left" w:pos="4860"/>
        </w:tabs>
        <w:ind w:right="4211"/>
        <w:jc w:val="both"/>
        <w:rPr>
          <w:lang w:val="uk-UA"/>
        </w:rPr>
      </w:pPr>
    </w:p>
    <w:p w:rsidR="00E21A83" w:rsidRDefault="00E21A83" w:rsidP="00E21A83">
      <w:pPr>
        <w:ind w:left="4956"/>
        <w:jc w:val="both"/>
        <w:rPr>
          <w:sz w:val="24"/>
          <w:szCs w:val="24"/>
          <w:lang w:val="uk-UA"/>
        </w:rPr>
      </w:pPr>
    </w:p>
    <w:p w:rsidR="00E21A83" w:rsidRDefault="00E21A83" w:rsidP="00E21A83">
      <w:pPr>
        <w:ind w:left="4956"/>
        <w:jc w:val="both"/>
        <w:rPr>
          <w:sz w:val="24"/>
          <w:szCs w:val="24"/>
          <w:lang w:val="uk-UA"/>
        </w:rPr>
      </w:pPr>
    </w:p>
    <w:p w:rsidR="00E21A83" w:rsidRDefault="00E21A83" w:rsidP="00E21A83">
      <w:pPr>
        <w:rPr>
          <w:lang w:val="uk-UA"/>
        </w:rPr>
      </w:pPr>
    </w:p>
    <w:p w:rsidR="00E21A83" w:rsidRDefault="00E21A83" w:rsidP="00E21A83">
      <w:pPr>
        <w:rPr>
          <w:lang w:val="uk-UA"/>
        </w:rPr>
      </w:pPr>
    </w:p>
    <w:p w:rsidR="00E21A83" w:rsidRDefault="00E21A83" w:rsidP="00E21A83">
      <w:pPr>
        <w:rPr>
          <w:lang w:val="uk-UA"/>
        </w:rPr>
      </w:pPr>
    </w:p>
    <w:p w:rsidR="00E21A83" w:rsidRDefault="00E21A83" w:rsidP="00E21A83">
      <w:pPr>
        <w:rPr>
          <w:lang w:val="uk-UA"/>
        </w:rPr>
      </w:pPr>
    </w:p>
    <w:p w:rsidR="00E21A83" w:rsidRDefault="00E21A83" w:rsidP="00E21A83">
      <w:pPr>
        <w:rPr>
          <w:lang w:val="uk-UA"/>
        </w:rPr>
      </w:pPr>
    </w:p>
    <w:p w:rsidR="00E21A83" w:rsidRDefault="00E21A83" w:rsidP="00E21A83">
      <w:pPr>
        <w:rPr>
          <w:lang w:val="uk-UA"/>
        </w:rPr>
      </w:pPr>
    </w:p>
    <w:p w:rsidR="00E21A83" w:rsidRDefault="00E21A83" w:rsidP="00E21A83">
      <w:pPr>
        <w:rPr>
          <w:lang w:val="uk-UA"/>
        </w:rPr>
      </w:pPr>
    </w:p>
    <w:p w:rsidR="00E21A83" w:rsidRDefault="00E21A83" w:rsidP="00E21A83">
      <w:pPr>
        <w:rPr>
          <w:lang w:val="uk-UA"/>
        </w:rPr>
      </w:pPr>
    </w:p>
    <w:p w:rsidR="00E21A83" w:rsidRDefault="00E21A83" w:rsidP="00E21A83">
      <w:pPr>
        <w:rPr>
          <w:lang w:val="uk-UA"/>
        </w:rPr>
      </w:pPr>
    </w:p>
    <w:p w:rsidR="00E21A83" w:rsidRDefault="00E21A83" w:rsidP="00E21A83">
      <w:pPr>
        <w:rPr>
          <w:lang w:val="uk-UA"/>
        </w:rPr>
      </w:pPr>
    </w:p>
    <w:p w:rsidR="00E21A83" w:rsidRDefault="00E21A83" w:rsidP="00E21A83">
      <w:pPr>
        <w:rPr>
          <w:lang w:val="uk-UA"/>
        </w:rPr>
      </w:pPr>
    </w:p>
    <w:p w:rsidR="00E21A83" w:rsidRDefault="00E21A83" w:rsidP="00E21A83">
      <w:pPr>
        <w:rPr>
          <w:lang w:val="uk-UA"/>
        </w:rPr>
      </w:pPr>
    </w:p>
    <w:p w:rsidR="00E21A83" w:rsidRDefault="00E21A83" w:rsidP="00E21A83">
      <w:pPr>
        <w:rPr>
          <w:lang w:val="uk-UA"/>
        </w:rPr>
      </w:pPr>
    </w:p>
    <w:p w:rsidR="00E21A83" w:rsidRDefault="00E21A83" w:rsidP="00E21A83">
      <w:pPr>
        <w:rPr>
          <w:lang w:val="uk-UA"/>
        </w:rPr>
      </w:pPr>
    </w:p>
    <w:p w:rsidR="00E21A83" w:rsidRDefault="00E21A83" w:rsidP="00E21A83">
      <w:pPr>
        <w:rPr>
          <w:lang w:val="uk-UA"/>
        </w:rPr>
      </w:pPr>
    </w:p>
    <w:p w:rsidR="00E21A83" w:rsidRDefault="00E21A83" w:rsidP="00E21A83">
      <w:pPr>
        <w:rPr>
          <w:lang w:val="uk-UA"/>
        </w:rPr>
      </w:pPr>
    </w:p>
    <w:p w:rsidR="00E21A83" w:rsidRDefault="00E21A83" w:rsidP="00E21A83">
      <w:pPr>
        <w:rPr>
          <w:lang w:val="uk-UA"/>
        </w:rPr>
      </w:pPr>
    </w:p>
    <w:p w:rsidR="00E21A83" w:rsidRDefault="00E21A83" w:rsidP="00E21A83">
      <w:pPr>
        <w:rPr>
          <w:lang w:val="uk-UA"/>
        </w:rPr>
      </w:pPr>
    </w:p>
    <w:p w:rsidR="00E21A83" w:rsidRDefault="00E21A83" w:rsidP="00E21A83">
      <w:pPr>
        <w:rPr>
          <w:lang w:val="uk-UA"/>
        </w:rPr>
      </w:pPr>
    </w:p>
    <w:p w:rsidR="00E21A83" w:rsidRDefault="00E21A83" w:rsidP="00E21A83">
      <w:pPr>
        <w:rPr>
          <w:lang w:val="uk-UA"/>
        </w:rPr>
      </w:pPr>
    </w:p>
    <w:p w:rsidR="00E21A83" w:rsidRDefault="00E21A83" w:rsidP="00E21A83">
      <w:pPr>
        <w:rPr>
          <w:lang w:val="uk-UA"/>
        </w:rPr>
      </w:pPr>
    </w:p>
    <w:p w:rsidR="004E3CA5" w:rsidRPr="0012117F" w:rsidRDefault="004E3CA5"/>
    <w:p w:rsidR="00B45869" w:rsidRDefault="00B45869" w:rsidP="00B45869">
      <w:pPr>
        <w:rPr>
          <w:lang w:val="uk-UA"/>
        </w:rPr>
      </w:pPr>
    </w:p>
    <w:p w:rsidR="00B45869" w:rsidRDefault="00B45869" w:rsidP="00B45869">
      <w:pPr>
        <w:ind w:right="1491"/>
        <w:jc w:val="both"/>
        <w:rPr>
          <w:sz w:val="24"/>
          <w:szCs w:val="24"/>
          <w:lang w:val="uk-UA"/>
        </w:rPr>
        <w:sectPr w:rsidR="00B45869" w:rsidSect="00E21A83">
          <w:pgSz w:w="11906" w:h="16838"/>
          <w:pgMar w:top="1134" w:right="851" w:bottom="1134" w:left="2268" w:header="709" w:footer="709" w:gutter="0"/>
          <w:cols w:space="708"/>
          <w:docGrid w:linePitch="360"/>
        </w:sectPr>
      </w:pPr>
    </w:p>
    <w:p w:rsidR="00B45869" w:rsidRPr="00B45869" w:rsidRDefault="00B45869" w:rsidP="004D2E35">
      <w:pPr>
        <w:ind w:right="1491"/>
        <w:jc w:val="both"/>
        <w:rPr>
          <w:lang w:val="en-US"/>
        </w:rPr>
      </w:pPr>
    </w:p>
    <w:sectPr w:rsidR="00B45869" w:rsidRPr="00B45869" w:rsidSect="004D2E35">
      <w:pgSz w:w="11906" w:h="16838"/>
      <w:pgMar w:top="1134" w:right="2268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A83"/>
    <w:rsid w:val="000866E1"/>
    <w:rsid w:val="000872F4"/>
    <w:rsid w:val="000D5272"/>
    <w:rsid w:val="00100831"/>
    <w:rsid w:val="0012117F"/>
    <w:rsid w:val="001236C6"/>
    <w:rsid w:val="001C41AF"/>
    <w:rsid w:val="00237A7A"/>
    <w:rsid w:val="003E6541"/>
    <w:rsid w:val="00475B27"/>
    <w:rsid w:val="004D2E35"/>
    <w:rsid w:val="004E3CA5"/>
    <w:rsid w:val="00726F5B"/>
    <w:rsid w:val="007351B2"/>
    <w:rsid w:val="007D597C"/>
    <w:rsid w:val="007E0274"/>
    <w:rsid w:val="008B7FE7"/>
    <w:rsid w:val="008E5ABC"/>
    <w:rsid w:val="0090742E"/>
    <w:rsid w:val="00AE34BC"/>
    <w:rsid w:val="00AE79B9"/>
    <w:rsid w:val="00B45869"/>
    <w:rsid w:val="00CD33D9"/>
    <w:rsid w:val="00E07345"/>
    <w:rsid w:val="00E21A83"/>
    <w:rsid w:val="00F52118"/>
    <w:rsid w:val="00FE6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21A83"/>
    <w:pPr>
      <w:keepNext/>
      <w:ind w:right="284"/>
      <w:jc w:val="center"/>
      <w:outlineLvl w:val="1"/>
    </w:pPr>
    <w:rPr>
      <w:b/>
      <w:bCs/>
      <w:spacing w:val="4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E21A83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21A83"/>
    <w:rPr>
      <w:rFonts w:ascii="Times New Roman" w:eastAsia="Times New Roman" w:hAnsi="Times New Roman" w:cs="Times New Roman"/>
      <w:b/>
      <w:bCs/>
      <w:spacing w:val="4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21A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">
    <w:name w:val="Столбец 3"/>
    <w:uiPriority w:val="99"/>
    <w:rsid w:val="00E21A83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1A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A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TarbaTatyana</cp:lastModifiedBy>
  <cp:revision>15</cp:revision>
  <cp:lastPrinted>2020-04-10T08:56:00Z</cp:lastPrinted>
  <dcterms:created xsi:type="dcterms:W3CDTF">2020-01-21T06:55:00Z</dcterms:created>
  <dcterms:modified xsi:type="dcterms:W3CDTF">2020-06-30T11:50:00Z</dcterms:modified>
</cp:coreProperties>
</file>